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4338.xml.htm"/>
      <w:bookmarkStart w:id="1" w:name="kswkform4_1781814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Wendling Brian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COMSCORE,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11950 DEMOCRACY DRIVE STE.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COMSCORE,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SCOR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42,507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award was granted on 7/1/2025 pursuant to the terms of the comScore, Inc. 2018 Equity and Incentive Compensation Plan. This award, which represents compensation for the 2025-2026 director term, vested in full on 6/16/2026, the date of the Company's 2026 annual meeting of stockholders. Vested units are deferred and will be delivered in shares of common stock upon a separation from service or a change in control of the Company, as set forth in the applicable award notice.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3090" TargetMode="External"/><Relationship Id="rId5" Type="http://schemas.openxmlformats.org/officeDocument/2006/relationships/hyperlink" Target="http://www.sec.gov/cgi-bin/browse-edgar?action=getcompany&amp;CIK=00011581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3639</Characters>
  <CharactersWithSpaces>4246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